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0" w:line="240" w:lineRule="auto"/>
        <w:ind w:left="0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Prot. n.</w:t>
        <w:tab/>
        <w:t xml:space="preserve">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 Il docente …………………………………………………………., nata/o 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C.F. 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insegnante con contratto a tempo: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indeterminato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determinato dal …………………………………... al …..…………………………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questa 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 Il docente …………………………………………………….., insegnante di 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………………………….(indicare la/ le disciplina/e) ha diritto, secondo le disposizioni sopra indicate,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all’accesso gratuito ai musei e ai siti di interesse archeologico, storico e culturale dello Stato.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2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(luogo e data)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 ,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Il Dirigente Scolastico</w:t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Prof. Augusto Belluzzo</w:t>
      </w:r>
    </w:p>
    <w:p w:rsidR="00000000" w:rsidDel="00000000" w:rsidP="00000000" w:rsidRDefault="00000000" w:rsidRPr="00000000" w14:paraId="00000022">
      <w:pPr>
        <w:jc w:val="right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documento firmato digitalmente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93" w:right="-2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93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709" w:left="1134" w:right="1134" w:header="708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I.T.A.S. “G. PASTORI” Viale della Bornata, 110 – 25123  BRESCIA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4965700</wp:posOffset>
              </wp:positionV>
              <wp:extent cx="6134100" cy="74041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83713" y="3414558"/>
                        <a:ext cx="6124575" cy="730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I.T.A.S. “G. PASTORI” Viale della Bornata, 110 – 25123  BRESCIA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Tel. 030 36 03 02 – Fax 030 37 60 235  - E-mail: pastori@provincia.brescia.it – Web: www.istitutopastoribrescia.it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4965700</wp:posOffset>
              </wp:positionV>
              <wp:extent cx="6134100" cy="74041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0" cy="740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10020300</wp:posOffset>
              </wp:positionV>
              <wp:extent cx="6134100" cy="74041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83713" y="3414558"/>
                        <a:ext cx="6124575" cy="730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I.T.A.S. “G. PASTORI” Viale della Bornata, 110 – 25123  BRESCIA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Tel. 030 36 03 02 – Fax 030 37 60 235  - E-mail: pastori@provincia.brescia.it – Web: www.istitutopastoribrescia.it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10020300</wp:posOffset>
              </wp:positionV>
              <wp:extent cx="6134100" cy="74041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0" cy="740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030 36 03 02 – Fax 030 37 60 235  - E-mail: bsta01000v@istruzione.it – Web: www.itaspastori.edu.it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200" w:line="276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371.0" w:type="dxa"/>
      <w:jc w:val="left"/>
      <w:tblInd w:w="212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9371"/>
      <w:tblGridChange w:id="0">
        <w:tblGrid>
          <w:gridCol w:w="9371"/>
        </w:tblGrid>
      </w:tblGridChange>
    </w:tblGrid>
    <w:tr>
      <w:trPr>
        <w:cantSplit w:val="0"/>
        <w:trHeight w:val="111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27">
          <w:pPr>
            <w:spacing w:line="276" w:lineRule="auto"/>
            <w:jc w:val="center"/>
            <w:rPr>
              <w:rFonts w:ascii="Times New Roman" w:cs="Times New Roman" w:eastAsia="Times New Roman" w:hAnsi="Times New Roman"/>
              <w:i w:val="1"/>
              <w:smallCaps w:val="1"/>
              <w:sz w:val="22"/>
              <w:szCs w:val="22"/>
            </w:rPr>
          </w:pPr>
          <w:r w:rsidDel="00000000" w:rsidR="00000000" w:rsidRPr="00000000">
            <w:rPr>
              <w:i w:val="1"/>
              <w:smallCaps w:val="1"/>
              <w:sz w:val="24"/>
              <w:szCs w:val="24"/>
            </w:rPr>
            <w:drawing>
              <wp:inline distB="114300" distT="114300" distL="114300" distR="114300">
                <wp:extent cx="565785" cy="609987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" cy="6099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spacing w:line="276" w:lineRule="auto"/>
            <w:jc w:val="center"/>
            <w:rPr>
              <w:rFonts w:ascii="Times New Roman" w:cs="Times New Roman" w:eastAsia="Times New Roman" w:hAnsi="Times New Roman"/>
              <w:i w:val="1"/>
              <w:smallCaps w:val="1"/>
              <w:sz w:val="22"/>
              <w:szCs w:val="2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mallCaps w:val="1"/>
              <w:sz w:val="22"/>
              <w:szCs w:val="22"/>
              <w:rtl w:val="0"/>
            </w:rPr>
            <w:t xml:space="preserve">ISTITUTO   TECNICO  AGRARIO  STATALE  “G.  PASTORI” - BRESCIA</w:t>
          </w:r>
        </w:p>
        <w:p w:rsidR="00000000" w:rsidDel="00000000" w:rsidP="00000000" w:rsidRDefault="00000000" w:rsidRPr="00000000" w14:paraId="00000029">
          <w:pPr>
            <w:spacing w:line="276" w:lineRule="auto"/>
            <w:jc w:val="center"/>
            <w:rPr>
              <w:rFonts w:ascii="Times New Roman" w:cs="Times New Roman" w:eastAsia="Times New Roman" w:hAnsi="Times New Roman"/>
              <w:i w:val="1"/>
              <w:smallCaps w:val="1"/>
              <w:sz w:val="22"/>
              <w:szCs w:val="2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mallCaps w:val="1"/>
              <w:sz w:val="22"/>
              <w:szCs w:val="22"/>
              <w:rtl w:val="0"/>
            </w:rPr>
            <w:t xml:space="preserve">VIALE DELLA BORNATA, 110 – 25123  BRESCIA</w:t>
          </w:r>
        </w:p>
        <w:p w:rsidR="00000000" w:rsidDel="00000000" w:rsidP="00000000" w:rsidRDefault="00000000" w:rsidRPr="00000000" w14:paraId="0000002A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i w:val="1"/>
              <w:smallCaps w:val="1"/>
              <w:sz w:val="22"/>
              <w:szCs w:val="2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mallCaps w:val="1"/>
              <w:sz w:val="22"/>
              <w:szCs w:val="22"/>
              <w:rtl w:val="0"/>
            </w:rPr>
            <w:t xml:space="preserve">TEL. 030 361000 - 030 360302 – FAX 030 3760235</w:t>
          </w:r>
        </w:p>
        <w:p w:rsidR="00000000" w:rsidDel="00000000" w:rsidP="00000000" w:rsidRDefault="00000000" w:rsidRPr="00000000" w14:paraId="0000002B">
          <w:pPr>
            <w:spacing w:line="276" w:lineRule="auto"/>
            <w:jc w:val="center"/>
            <w:rPr>
              <w:rFonts w:ascii="Times New Roman" w:cs="Times New Roman" w:eastAsia="Times New Roman" w:hAnsi="Times New Roman"/>
              <w:i w:val="1"/>
              <w:sz w:val="22"/>
              <w:szCs w:val="2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mallCaps w:val="1"/>
              <w:sz w:val="22"/>
              <w:szCs w:val="22"/>
              <w:rtl w:val="0"/>
            </w:rPr>
            <w:t xml:space="preserve">E-MAIL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2"/>
              <w:szCs w:val="22"/>
              <w:rtl w:val="0"/>
            </w:rPr>
            <w:t xml:space="preserve">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u w:val="single"/>
                <w:rtl w:val="0"/>
              </w:rPr>
              <w:t xml:space="preserve">BSTA01000V@istruzione.it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1"/>
              <w:smallCaps w:val="1"/>
              <w:sz w:val="22"/>
              <w:szCs w:val="22"/>
              <w:rtl w:val="0"/>
            </w:rPr>
            <w:t xml:space="preserve"> –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2"/>
              <w:szCs w:val="22"/>
              <w:rtl w:val="0"/>
            </w:rPr>
            <w:t xml:space="preserve">PEC: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u w:val="single"/>
                <w:rtl w:val="0"/>
              </w:rPr>
              <w:t xml:space="preserve">BSTA01000V@pec.istruzione.it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2"/>
              <w:szCs w:val="22"/>
              <w:rtl w:val="0"/>
            </w:rPr>
            <w:br w:type="textWrapping"/>
            <w:t xml:space="preserve">Codice meccanografico BSTA01000V - C.F. 00849630173 - Codice Univoco Ufficio: UFVO3O </w:t>
          </w:r>
        </w:p>
        <w:p w:rsidR="00000000" w:rsidDel="00000000" w:rsidP="00000000" w:rsidRDefault="00000000" w:rsidRPr="00000000" w14:paraId="0000002C">
          <w:pPr>
            <w:spacing w:line="276" w:lineRule="auto"/>
            <w:jc w:val="center"/>
            <w:rPr>
              <w:rFonts w:ascii="Times New Roman" w:cs="Times New Roman" w:eastAsia="Times New Roman" w:hAnsi="Times New Roman"/>
              <w:i w:val="1"/>
              <w:sz w:val="24"/>
              <w:szCs w:val="24"/>
            </w:rPr>
          </w:pP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ff"/>
                <w:sz w:val="22"/>
                <w:szCs w:val="22"/>
                <w:u w:val="single"/>
                <w:rtl w:val="0"/>
              </w:rPr>
              <w:t xml:space="preserve">www.itaspastori.edu.it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4"/>
              <w:szCs w:val="24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2D">
    <w:pPr>
      <w:tabs>
        <w:tab w:val="left" w:leader="none" w:pos="1418"/>
        <w:tab w:val="left" w:leader="none" w:pos="5245"/>
        <w:tab w:val="right" w:leader="none" w:pos="8505"/>
      </w:tabs>
      <w:spacing w:after="200" w:line="276" w:lineRule="auto"/>
      <w:jc w:val="both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ar-SA" w:eastAsia="it-IT" w:val="und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">
    <w:name w:val="1"/>
    <w:basedOn w:val="Normale"/>
    <w:next w:val="Corpodeltesto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Century Schoolbook" w:eastAsia="Calibri" w:hAnsi="Century Schoolbook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Century Schoolbook" w:hAnsi="Century Schoolbook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und"/>
    </w:rPr>
  </w:style>
  <w:style w:type="character" w:styleId="CorpodeltestoCarattere1">
    <w:name w:val="Corpo del testo Carattere1"/>
    <w:next w:val="CorpodeltestoCarattere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eastAsia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und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Schoolbook" w:cs="Century Schoolbook" w:hAnsi="Century Schoolbook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STA01000V@istruzione.it" TargetMode="External"/><Relationship Id="rId3" Type="http://schemas.openxmlformats.org/officeDocument/2006/relationships/hyperlink" Target="mailto:BSTA01000V@pec.istruzione.it" TargetMode="External"/><Relationship Id="rId4" Type="http://schemas.openxmlformats.org/officeDocument/2006/relationships/hyperlink" Target="http://www.itaspastor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9EfI77TTQHEkVnssY1iKnb12Q==">CgMxLjA4AHIhMUFmVUhUVUpVX1dQazA0ckRJUDV2LUlIZEZnS1FkR182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2019-02-12T08:56:00Z</dcterms:created>
  <dc:creator>A.Belluzzo</dc:creator>
</cp:coreProperties>
</file>